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7" w:type="dxa"/>
        <w:jc w:val="center"/>
        <w:tblLayout w:type="fixed"/>
        <w:tblCellMar>
          <w:left w:w="85" w:type="dxa"/>
          <w:right w:w="85" w:type="dxa"/>
        </w:tblCellMar>
        <w:tblLook w:val="0000" w:firstRow="0" w:lastRow="0" w:firstColumn="0" w:lastColumn="0" w:noHBand="0" w:noVBand="0"/>
      </w:tblPr>
      <w:tblGrid>
        <w:gridCol w:w="3780"/>
        <w:gridCol w:w="5787"/>
      </w:tblGrid>
      <w:tr w:rsidR="005B489A" w:rsidRPr="00A73199" w:rsidTr="00E953E8">
        <w:trPr>
          <w:cantSplit/>
          <w:jc w:val="center"/>
        </w:trPr>
        <w:tc>
          <w:tcPr>
            <w:tcW w:w="3780" w:type="dxa"/>
            <w:tcBorders>
              <w:top w:val="nil"/>
              <w:left w:val="nil"/>
              <w:right w:val="nil"/>
            </w:tcBorders>
          </w:tcPr>
          <w:p w:rsidR="005B489A" w:rsidRPr="00A73199" w:rsidRDefault="005B489A" w:rsidP="00E953E8">
            <w:pPr>
              <w:jc w:val="center"/>
              <w:rPr>
                <w:noProof/>
                <w:sz w:val="26"/>
                <w:szCs w:val="26"/>
              </w:rPr>
            </w:pPr>
            <w:r w:rsidRPr="00A73199">
              <w:rPr>
                <w:noProof/>
                <w:sz w:val="26"/>
                <w:szCs w:val="26"/>
              </w:rPr>
              <w:t>BỘ TƯ PHÁP</w:t>
            </w:r>
          </w:p>
          <w:p w:rsidR="005B489A" w:rsidRPr="00A73199" w:rsidRDefault="005B489A" w:rsidP="00E953E8">
            <w:pPr>
              <w:jc w:val="center"/>
              <w:rPr>
                <w:b/>
                <w:noProof/>
                <w:sz w:val="26"/>
              </w:rPr>
            </w:pPr>
            <w:r w:rsidRPr="00A73199">
              <w:rPr>
                <w:b/>
                <w:noProof/>
                <w:sz w:val="26"/>
              </w:rPr>
              <mc:AlternateContent>
                <mc:Choice Requires="wps">
                  <w:drawing>
                    <wp:anchor distT="4294967293" distB="4294967293" distL="114300" distR="114300" simplePos="0" relativeHeight="251659264" behindDoc="0" locked="0" layoutInCell="1" allowOverlap="1">
                      <wp:simplePos x="0" y="0"/>
                      <wp:positionH relativeFrom="column">
                        <wp:posOffset>815340</wp:posOffset>
                      </wp:positionH>
                      <wp:positionV relativeFrom="paragraph">
                        <wp:posOffset>195579</wp:posOffset>
                      </wp:positionV>
                      <wp:extent cx="651510" cy="0"/>
                      <wp:effectExtent l="0" t="0" r="342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0785E0D" id="Straight Connector 4"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2pt,15.4pt" to="115.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D8yAEAAHYDAAAOAAAAZHJzL2Uyb0RvYy54bWysU02P0zAQvSPxHyzfadpqu4Ko6R66LJcF&#10;KnX5AVPbSSwcjzV2m/bfM3Y/doEbIgfL8/U8781k+XAcnDgYihZ9I2eTqRTGK9TWd4388fL04aMU&#10;MYHX4NCbRp5MlA+r9++WY6jNHHt02pBgEB/rMTSyTynUVRVVbwaIEwzGc7BFGiCxSV2lCUZGH1w1&#10;n07vqxFJB0JlYmTv4zkoVwW/bY1K39s2miRcI7m3VE4q5y6f1WoJdUcQeqsubcA/dDGA9fzoDeoR&#10;Eog92b+gBqsII7ZponCosG2tMoUDs5lN/2Cz7SGYwoXFieEmU/x/sOrbYUPC6kbeSeFh4BFtE4Ht&#10;+iTW6D0LiCTusk5jiDWnr/2GMlN19NvwjOpnFB7XPfjOlH5fToFBZrmi+q0kGzHwa7vxK2rOgX3C&#10;ItqxpSFDshziWGZzus3GHJNQ7LxfzBYznqC6hiqor3WBYvpicBD50khnfVYNajg8x5T7gPqakt0e&#10;n6xzZfLOi7GRnxbzRSmI6KzOwZwWqdutHYkD5N0pXyHFkbdphHuvC1hvQH++3BNYd77z485ftMj0&#10;z0LuUJ82dNWIh1u6vCxi3p63dql+/V1WvwAAAP//AwBQSwMEFAAGAAgAAAAhAHDLppPcAAAACQEA&#10;AA8AAABkcnMvZG93bnJldi54bWxMj8FOwzAQRO9I/IO1SFyq1mmCUJXGqRCQGxdaENdtvCQR8TqN&#10;3Tbw9SziAMeZfZqdKTaT69WJxtB5NrBcJKCIa287bgy87Kr5ClSIyBZ7z2TgkwJsysuLAnPrz/xM&#10;p21slIRwyNFAG+OQax3qlhyGhR+I5fbuR4dR5NhoO+JZwl2v0yS51Q47lg8tDnTfUv2xPToDoXql&#10;Q/U1q2fJW9Z4Sg8PT49ozPXVdLcGFWmKfzD81JfqUEqnvT+yDaoXna5uBDWQJTJBgDRbyrj9r6HL&#10;Qv9fUH4DAAD//wMAUEsBAi0AFAAGAAgAAAAhALaDOJL+AAAA4QEAABMAAAAAAAAAAAAAAAAAAAAA&#10;AFtDb250ZW50X1R5cGVzXS54bWxQSwECLQAUAAYACAAAACEAOP0h/9YAAACUAQAACwAAAAAAAAAA&#10;AAAAAAAvAQAAX3JlbHMvLnJlbHNQSwECLQAUAAYACAAAACEAbuPw/MgBAAB2AwAADgAAAAAAAAAA&#10;AAAAAAAuAgAAZHJzL2Uyb0RvYy54bWxQSwECLQAUAAYACAAAACEAcMumk9wAAAAJAQAADwAAAAAA&#10;AAAAAAAAAAAiBAAAZHJzL2Rvd25yZXYueG1sUEsFBgAAAAAEAAQA8wAAACsFAAAAAA==&#10;"/>
                  </w:pict>
                </mc:Fallback>
              </mc:AlternateContent>
            </w:r>
            <w:r w:rsidRPr="00A73199">
              <w:rPr>
                <w:b/>
                <w:noProof/>
                <w:sz w:val="26"/>
              </w:rPr>
              <w:t>CỤC HÀNH CHÍNH TƯ PHÁP</w:t>
            </w:r>
          </w:p>
          <w:p w:rsidR="005B489A" w:rsidRPr="00A73199" w:rsidRDefault="005B489A" w:rsidP="00E953E8">
            <w:pPr>
              <w:spacing w:before="120" w:after="120"/>
              <w:jc w:val="center"/>
              <w:rPr>
                <w:b/>
                <w:noProof/>
                <w:sz w:val="26"/>
                <w:szCs w:val="26"/>
              </w:rPr>
            </w:pPr>
          </w:p>
        </w:tc>
        <w:tc>
          <w:tcPr>
            <w:tcW w:w="5787" w:type="dxa"/>
            <w:tcBorders>
              <w:top w:val="nil"/>
              <w:left w:val="nil"/>
              <w:right w:val="nil"/>
            </w:tcBorders>
          </w:tcPr>
          <w:p w:rsidR="005B489A" w:rsidRPr="00A73199" w:rsidRDefault="005B489A" w:rsidP="00E953E8">
            <w:pPr>
              <w:jc w:val="center"/>
              <w:rPr>
                <w:b/>
                <w:noProof/>
                <w:sz w:val="26"/>
                <w:szCs w:val="26"/>
              </w:rPr>
            </w:pPr>
            <w:r w:rsidRPr="00A73199">
              <w:rPr>
                <w:b/>
                <w:noProof/>
                <w:sz w:val="26"/>
                <w:szCs w:val="26"/>
              </w:rPr>
              <w:t>CỘNG HOÀ XÃ HỘI CHỦ NGHĨA VIỆT NAM</w:t>
            </w:r>
          </w:p>
          <w:p w:rsidR="005B489A" w:rsidRPr="00A73199" w:rsidRDefault="005B489A" w:rsidP="00E953E8">
            <w:pPr>
              <w:jc w:val="center"/>
              <w:rPr>
                <w:b/>
                <w:noProof/>
                <w:sz w:val="26"/>
                <w:szCs w:val="26"/>
              </w:rPr>
            </w:pPr>
            <w:r w:rsidRPr="00A73199">
              <w:rPr>
                <w:b/>
                <w:noProof/>
                <w:sz w:val="26"/>
                <w:szCs w:val="26"/>
              </w:rPr>
              <w:t>Độc lập - Tự do - Hạnh phúc</w:t>
            </w:r>
          </w:p>
          <w:p w:rsidR="005B489A" w:rsidRPr="00A73199" w:rsidRDefault="005B489A" w:rsidP="00E953E8">
            <w:pPr>
              <w:spacing w:before="120" w:after="120"/>
              <w:jc w:val="center"/>
              <w:rPr>
                <w:b/>
                <w:noProof/>
              </w:rPr>
            </w:pPr>
            <w:r w:rsidRPr="00A73199">
              <w:rPr>
                <w:noProof/>
              </w:rPr>
              <mc:AlternateContent>
                <mc:Choice Requires="wps">
                  <w:drawing>
                    <wp:anchor distT="4294967293" distB="4294967293" distL="114300" distR="114300" simplePos="0" relativeHeight="251660288" behindDoc="0" locked="0" layoutInCell="1" allowOverlap="1">
                      <wp:simplePos x="0" y="0"/>
                      <wp:positionH relativeFrom="column">
                        <wp:posOffset>763270</wp:posOffset>
                      </wp:positionH>
                      <wp:positionV relativeFrom="paragraph">
                        <wp:posOffset>5714</wp:posOffset>
                      </wp:positionV>
                      <wp:extent cx="2063115" cy="0"/>
                      <wp:effectExtent l="0" t="0" r="323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1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FEA3883" id="Straight Connector 3"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pt,.45pt" to="222.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A1gyQEAAHcDAAAOAAAAZHJzL2Uyb0RvYy54bWysU8tu2zAQvBfoPxC815JsOGgFyzk4TS9p&#10;a8DpB6xJSiJKcYklbcl/X5J+JG1vQXQguK/hzuxqdT8Nhh0VeY224dWs5ExZgVLbruG/nh8/febM&#10;B7ASDFrV8JPy/H798cNqdLWaY49GKmIRxPp6dA3vQ3B1UXjRqwH8DJ2yMdgiDRCiSV0hCcaIPphi&#10;XpZ3xYgkHaFQ3kfvwznI1xm/bZUIP9vWq8BMw2NvIZ+Uz306i/UK6o7A9Vpc2oA3dDGAtvHRG9QD&#10;BGAH0v9BDVoQemzDTOBQYNtqoTKHyKYq/2Gz68GpzCWK491NJv9+sOLHcUtMy4YvOLMwxBHtAoHu&#10;+sA2aG0UEIktkk6j83VM39gtJaZisjv3hOK3ZxY3PdhO5X6fTy6CVKmi+KskGd7F1/bjd5QxBw4B&#10;s2hTS0OCjHKwKc/mdJuNmgIT0Tkv7xZVteRMXGMF1NdCRz58UziwdGm40TbJBjUcn3xIjUB9TUlu&#10;i4/amDx6Y9nY8C/L+TIXeDRapmBK89TtN4bYEdLy5C+zipHXaYQHKzNYr0B+vdwDaHO+x8eNvYiR&#10;+J+V3KM8bekqUpxu7vKyiWl9Xtu5+uV/Wf8BAAD//wMAUEsDBBQABgAIAAAAIQBrWFj42QAAAAUB&#10;AAAPAAAAZHJzL2Rvd25yZXYueG1sTI7BTsMwEETvSPyDtUhcKmo3FAQhToWA3LhQQFy38ZJExOs0&#10;dtvA17M9wfFpRjOvWE2+V3saYxfYwmJuQBHXwXXcWHh7rS5uQMWE7LAPTBa+KcKqPD0pMHfhwC+0&#10;X6dGyQjHHC20KQ251rFuyWOch4FYss8wekyCY6PdiAcZ973OjLnWHjuWhxYHemip/lrvvIVYvdO2&#10;+pnVM/Nx2QTKto/PT2jt+dl0fwcq0ZT+ynDUF3UoxWkTduyi6oUzk0nVwi0oiZfLqwWozRF1Wej/&#10;9uUvAAAA//8DAFBLAQItABQABgAIAAAAIQC2gziS/gAAAOEBAAATAAAAAAAAAAAAAAAAAAAAAABb&#10;Q29udGVudF9UeXBlc10ueG1sUEsBAi0AFAAGAAgAAAAhADj9If/WAAAAlAEAAAsAAAAAAAAAAAAA&#10;AAAALwEAAF9yZWxzLy5yZWxzUEsBAi0AFAAGAAgAAAAhAFQ0DWDJAQAAdwMAAA4AAAAAAAAAAAAA&#10;AAAALgIAAGRycy9lMm9Eb2MueG1sUEsBAi0AFAAGAAgAAAAhAGtYWPjZAAAABQEAAA8AAAAAAAAA&#10;AAAAAAAAIwQAAGRycy9kb3ducmV2LnhtbFBLBQYAAAAABAAEAPMAAAApBQAAAAA=&#10;"/>
                  </w:pict>
                </mc:Fallback>
              </mc:AlternateContent>
            </w:r>
            <w:r w:rsidRPr="00A73199">
              <w:rPr>
                <w:i/>
                <w:noProof/>
              </w:rPr>
              <w:t xml:space="preserve">Hà Nội, ngày  </w:t>
            </w:r>
            <w:r w:rsidR="00755885">
              <w:rPr>
                <w:i/>
                <w:noProof/>
                <w:lang w:val="vi-VN"/>
              </w:rPr>
              <w:t>22</w:t>
            </w:r>
            <w:r w:rsidRPr="00A73199">
              <w:rPr>
                <w:i/>
                <w:noProof/>
              </w:rPr>
              <w:t xml:space="preserve">   tháng </w:t>
            </w:r>
            <w:r w:rsidR="00755885">
              <w:rPr>
                <w:i/>
                <w:noProof/>
                <w:lang w:val="vi-VN"/>
              </w:rPr>
              <w:t>5</w:t>
            </w:r>
            <w:r w:rsidRPr="00A73199">
              <w:rPr>
                <w:i/>
                <w:noProof/>
              </w:rPr>
              <w:t xml:space="preserve">   năm 2025</w:t>
            </w:r>
          </w:p>
        </w:tc>
      </w:tr>
    </w:tbl>
    <w:p w:rsidR="005B489A" w:rsidRPr="00A73199" w:rsidRDefault="005B489A"/>
    <w:p w:rsidR="005B489A" w:rsidRPr="005B5941" w:rsidRDefault="005B489A" w:rsidP="005B489A">
      <w:pPr>
        <w:jc w:val="center"/>
        <w:rPr>
          <w:b/>
          <w:lang w:val="vi-VN"/>
        </w:rPr>
      </w:pPr>
      <w:r w:rsidRPr="005B5941">
        <w:rPr>
          <w:b/>
        </w:rPr>
        <w:t>BẢN</w:t>
      </w:r>
      <w:r w:rsidRPr="005B5941">
        <w:rPr>
          <w:b/>
          <w:lang w:val="vi-VN"/>
        </w:rPr>
        <w:t xml:space="preserve"> ĐÁNH GIÁ THỦ TỤC HÀNH CHÍNH, VIỆC PHÂN QUYỀN, PHÂN CẤP</w:t>
      </w:r>
      <w:r w:rsidR="005B5941" w:rsidRPr="005B5941">
        <w:rPr>
          <w:b/>
          <w:lang w:val="vi-VN"/>
        </w:rPr>
        <w:t xml:space="preserve"> TRONG DỰ THẢO TH</w:t>
      </w:r>
      <w:bookmarkStart w:id="0" w:name="_GoBack"/>
      <w:bookmarkEnd w:id="0"/>
      <w:r w:rsidR="005B5941" w:rsidRPr="005B5941">
        <w:rPr>
          <w:b/>
          <w:lang w:val="vi-VN"/>
        </w:rPr>
        <w:t>ÔNG TƯ</w:t>
      </w:r>
    </w:p>
    <w:p w:rsidR="005B489A" w:rsidRPr="00A73199" w:rsidRDefault="00602F20" w:rsidP="005B489A">
      <w:pPr>
        <w:jc w:val="center"/>
        <w:rPr>
          <w:bCs/>
        </w:rPr>
      </w:pPr>
      <w:r>
        <w:rPr>
          <w:bCs/>
          <w:noProof/>
        </w:rPr>
        <mc:AlternateContent>
          <mc:Choice Requires="wps">
            <w:drawing>
              <wp:anchor distT="0" distB="0" distL="114300" distR="114300" simplePos="0" relativeHeight="251661312" behindDoc="0" locked="0" layoutInCell="1" allowOverlap="1">
                <wp:simplePos x="0" y="0"/>
                <wp:positionH relativeFrom="column">
                  <wp:posOffset>2130203</wp:posOffset>
                </wp:positionH>
                <wp:positionV relativeFrom="paragraph">
                  <wp:posOffset>12866</wp:posOffset>
                </wp:positionV>
                <wp:extent cx="1590261"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59026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9A3A14"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7.75pt,1pt" to="292.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0hQzAEAAAMEAAAOAAAAZHJzL2Uyb0RvYy54bWysU8GO0zAQvSPxD5bvNGklVhA13UNXywVB&#10;xcIHeJ1xY8n2WGPTpn/P2G3TFSAhEBcnY897M+95vL6fvBMHoGQx9HK5aKWAoHGwYd/Lb18f37yT&#10;ImUVBuUwQC9PkOT95vWr9TF2sMIR3QAkmCSk7hh7OeYcu6ZJegSv0gIjBD40SF5lDmnfDKSOzO5d&#10;s2rbu+aINERCDSnx7sP5UG4qvzGg82djEmThesm95bpSXZ/L2mzWqtuTiqPVlzbUP3ThlQ1cdKZ6&#10;UFmJ72R/ofJWEyY0eaHRN2iM1VA1sJpl+5Oap1FFqFrYnBRnm9L/o9WfDjsSduC7kyIoz1f0lEnZ&#10;/ZjFFkNgA5HEsvh0jKnj9G3Y0SVKcUdF9GTIly/LEVP19jR7C1MWmjeXb9+3qzsuoq9nzQ0YKeUP&#10;gF6Un146G4ps1anDx5S5GKdeU8q2C2VN6OzwaJ2rQRkY2DoSB8VXnafaMuNeZHFUkE0Rcm69/uWT&#10;gzPrFzBsRWm2Vq9DeONUWkPIV14XOLvADHcwA9s/Ay/5BQp1QP8GPCNqZQx5BnsbkH5X/WaFOedf&#10;HTjrLhY843Cql1qt4Umrjl9eRRnll3GF397u5gcAAAD//wMAUEsDBBQABgAIAAAAIQDOX3/T3QAA&#10;AAcBAAAPAAAAZHJzL2Rvd25yZXYueG1sTI9BS8NAFITvgv9heYIXsRsbUmrMpkigFw+CjRSP2+xr&#10;Nph9G7LbJv33Pr3Y4zDDzDfFZna9OOMYOk8KnhYJCKTGm45aBZ/19nENIkRNRveeUMEFA2zK25tC&#10;58ZP9IHnXWwFl1DItQIb45BLGRqLToeFH5DYO/rR6chybKUZ9cTlrpfLJFlJpzviBasHrCw237uT&#10;U/DVPqTbfU31VMX348rOl/1bVil1fze/voCIOMf/MPziMzqUzHTwJzJB9ArSNMs4qmDJl9jP1tkz&#10;iMOflmUhr/nLHwAAAP//AwBQSwECLQAUAAYACAAAACEAtoM4kv4AAADhAQAAEwAAAAAAAAAAAAAA&#10;AAAAAAAAW0NvbnRlbnRfVHlwZXNdLnhtbFBLAQItABQABgAIAAAAIQA4/SH/1gAAAJQBAAALAAAA&#10;AAAAAAAAAAAAAC8BAABfcmVscy8ucmVsc1BLAQItABQABgAIAAAAIQDw80hQzAEAAAMEAAAOAAAA&#10;AAAAAAAAAAAAAC4CAABkcnMvZTJvRG9jLnhtbFBLAQItABQABgAIAAAAIQDOX3/T3QAAAAcBAAAP&#10;AAAAAAAAAAAAAAAAACYEAABkcnMvZG93bnJldi54bWxQSwUGAAAAAAQABADzAAAAMAUAAAAA&#10;" strokecolor="black [3213]" strokeweight=".5pt">
                <v:stroke joinstyle="miter"/>
              </v:line>
            </w:pict>
          </mc:Fallback>
        </mc:AlternateContent>
      </w:r>
    </w:p>
    <w:p w:rsidR="005B489A" w:rsidRPr="003E5A5F" w:rsidRDefault="005B489A" w:rsidP="005B5941">
      <w:pPr>
        <w:spacing w:before="120" w:after="120"/>
        <w:ind w:firstLine="709"/>
        <w:jc w:val="both"/>
        <w:rPr>
          <w:bCs/>
          <w:lang w:val="vi-VN"/>
        </w:rPr>
      </w:pPr>
      <w:r w:rsidRPr="003E5A5F">
        <w:rPr>
          <w:bCs/>
          <w:lang w:val="vi-VN"/>
        </w:rPr>
        <w:t>Thực hiện quy định của Luật Ban hành văn bản quy phạm pháp luật</w:t>
      </w:r>
      <w:r w:rsidR="00565A91" w:rsidRPr="003E5A5F">
        <w:rPr>
          <w:bCs/>
          <w:lang w:val="vi-VN"/>
        </w:rPr>
        <w:t xml:space="preserve"> năm 2025</w:t>
      </w:r>
      <w:r w:rsidRPr="003E5A5F">
        <w:rPr>
          <w:bCs/>
          <w:lang w:val="vi-VN"/>
        </w:rPr>
        <w:t>, Cục Hành chính tư pháp đã tiến hành đánh giá thủ tục hành chính</w:t>
      </w:r>
      <w:r w:rsidR="00326FBF" w:rsidRPr="003E5A5F">
        <w:rPr>
          <w:bCs/>
          <w:lang w:val="vi-VN"/>
        </w:rPr>
        <w:t xml:space="preserve"> (TTHC)</w:t>
      </w:r>
      <w:r w:rsidRPr="003E5A5F">
        <w:rPr>
          <w:bCs/>
          <w:lang w:val="vi-VN"/>
        </w:rPr>
        <w:t xml:space="preserve">, việc phân quyền, phân cấp trong dự thảo </w:t>
      </w:r>
      <w:r w:rsidRPr="003E5A5F">
        <w:rPr>
          <w:lang w:val="vi-VN"/>
        </w:rPr>
        <w:t xml:space="preserve">Thông tư </w:t>
      </w:r>
      <w:r w:rsidRPr="003E5A5F">
        <w:rPr>
          <w:bCs/>
          <w:lang w:val="vi-VN"/>
        </w:rPr>
        <w:t xml:space="preserve">sửa đổi, bổ sung một số điều của Thông tư số 10/2020/TT-BTP ngày 28 tháng 12 năm 2020 của Bộ trưởng Bộ Tư pháp ban hành, hướng dẫn việc ghi chép, sử dụng, quản lý và lưu trữ Sổ, mẫu giấy tờ, hồ sơ nuôi con nuôi được sửa đổi, bổ sung năm 2023 </w:t>
      </w:r>
      <w:r w:rsidR="00A73199" w:rsidRPr="003E5A5F">
        <w:rPr>
          <w:bCs/>
          <w:lang w:val="vi-VN"/>
        </w:rPr>
        <w:t>(Dự thảo Thông tư)</w:t>
      </w:r>
      <w:r w:rsidRPr="003E5A5F">
        <w:rPr>
          <w:bCs/>
          <w:lang w:val="vi-VN"/>
        </w:rPr>
        <w:t>. Kết quả như sau:</w:t>
      </w:r>
    </w:p>
    <w:p w:rsidR="005B489A" w:rsidRPr="003E5A5F" w:rsidRDefault="005B489A" w:rsidP="005B5941">
      <w:pPr>
        <w:spacing w:before="120" w:after="120"/>
        <w:ind w:firstLine="709"/>
        <w:jc w:val="both"/>
        <w:rPr>
          <w:b/>
          <w:bCs/>
          <w:lang w:val="vi-VN"/>
        </w:rPr>
      </w:pPr>
      <w:r w:rsidRPr="003E5A5F">
        <w:rPr>
          <w:b/>
          <w:bCs/>
          <w:lang w:val="vi-VN"/>
        </w:rPr>
        <w:t>I. Tổ chức thực hiện đánh giá</w:t>
      </w:r>
    </w:p>
    <w:p w:rsidR="005B489A" w:rsidRPr="003E5A5F" w:rsidRDefault="005B489A" w:rsidP="005B5941">
      <w:pPr>
        <w:spacing w:before="120" w:after="120"/>
        <w:ind w:firstLine="709"/>
        <w:jc w:val="both"/>
        <w:rPr>
          <w:b/>
          <w:bCs/>
          <w:lang w:val="vi-VN"/>
        </w:rPr>
      </w:pPr>
      <w:r w:rsidRPr="003E5A5F">
        <w:rPr>
          <w:b/>
          <w:bCs/>
          <w:lang w:val="vi-VN"/>
        </w:rPr>
        <w:t>1. Bối cảnh xây dựng dự thảo văn bản quy phạm pháp luật</w:t>
      </w:r>
    </w:p>
    <w:p w:rsidR="005B489A" w:rsidRPr="003E5A5F" w:rsidRDefault="005D5DC5" w:rsidP="005B5941">
      <w:pPr>
        <w:spacing w:before="120" w:after="120"/>
        <w:ind w:firstLine="709"/>
        <w:jc w:val="both"/>
        <w:rPr>
          <w:bCs/>
          <w:iCs/>
          <w:lang w:val="vi-VN"/>
        </w:rPr>
      </w:pPr>
      <w:r w:rsidRPr="003E5A5F">
        <w:rPr>
          <w:b/>
          <w:bCs/>
          <w:lang w:val="vi-VN"/>
        </w:rPr>
        <w:t xml:space="preserve">- </w:t>
      </w:r>
      <w:r w:rsidR="005B489A" w:rsidRPr="003E5A5F">
        <w:rPr>
          <w:bCs/>
        </w:rPr>
        <w:t>Theo</w:t>
      </w:r>
      <w:r w:rsidR="005B489A" w:rsidRPr="003E5A5F">
        <w:rPr>
          <w:b/>
          <w:bCs/>
        </w:rPr>
        <w:t xml:space="preserve"> </w:t>
      </w:r>
      <w:r w:rsidR="005B489A" w:rsidRPr="003E5A5F">
        <w:rPr>
          <w:bCs/>
        </w:rPr>
        <w:t>Nghị quyết</w:t>
      </w:r>
      <w:r w:rsidR="005B489A" w:rsidRPr="003E5A5F">
        <w:rPr>
          <w:bCs/>
          <w:lang w:val="vi-VN"/>
        </w:rPr>
        <w:t xml:space="preserve"> số</w:t>
      </w:r>
      <w:r w:rsidR="005B489A" w:rsidRPr="003E5A5F">
        <w:rPr>
          <w:bCs/>
        </w:rPr>
        <w:t xml:space="preserve"> 60-NQ/TW ngày 12/4/2025 của Ban Chấp hành Trung ương Đảng,</w:t>
      </w:r>
      <w:r w:rsidR="005B489A" w:rsidRPr="003E5A5F">
        <w:rPr>
          <w:bCs/>
          <w:iCs/>
        </w:rPr>
        <w:t xml:space="preserve"> chính quyền địa phương được tổ chức thành 02 cấp</w:t>
      </w:r>
      <w:r w:rsidR="005B489A" w:rsidRPr="003E5A5F">
        <w:rPr>
          <w:bCs/>
          <w:iCs/>
          <w:lang w:val="vi-VN"/>
        </w:rPr>
        <w:t>, gồm</w:t>
      </w:r>
      <w:r w:rsidR="005B489A" w:rsidRPr="003E5A5F">
        <w:rPr>
          <w:bCs/>
          <w:iCs/>
        </w:rPr>
        <w:t xml:space="preserve"> </w:t>
      </w:r>
      <w:r w:rsidR="005B489A" w:rsidRPr="003E5A5F">
        <w:rPr>
          <w:bCs/>
          <w:iCs/>
          <w:lang w:val="vi-VN"/>
        </w:rPr>
        <w:t>c</w:t>
      </w:r>
      <w:r w:rsidR="005B489A" w:rsidRPr="003E5A5F">
        <w:rPr>
          <w:bCs/>
          <w:iCs/>
        </w:rPr>
        <w:t xml:space="preserve">ấp tỉnh (tỉnh, thành phố trực thuộc Trung ương), cấp xã (xã, phưỡng, đặc khu trực thuộc tỉnh, thành phố). </w:t>
      </w:r>
      <w:r w:rsidR="005B489A" w:rsidRPr="003E5A5F">
        <w:rPr>
          <w:bCs/>
          <w:lang w:val="vi-VN"/>
        </w:rPr>
        <w:t xml:space="preserve">Việc tổ chức chính quyền địa phương 02 cấp dẫn đến một số quy định của </w:t>
      </w:r>
      <w:r w:rsidR="005B489A" w:rsidRPr="003E5A5F">
        <w:rPr>
          <w:bCs/>
          <w:iCs/>
        </w:rPr>
        <w:t>Thông tư số 10/2020/TT-BTP</w:t>
      </w:r>
      <w:r w:rsidR="005B489A" w:rsidRPr="003E5A5F">
        <w:rPr>
          <w:bCs/>
          <w:iCs/>
          <w:lang w:val="vi-VN"/>
        </w:rPr>
        <w:t xml:space="preserve"> đã được sửa đổi, bổ sung một số điều theo Thông tư số 07/2023/TT-BTP không còn phù hợp.</w:t>
      </w:r>
    </w:p>
    <w:p w:rsidR="005B489A" w:rsidRPr="003E5A5F" w:rsidRDefault="00A73199" w:rsidP="005B5941">
      <w:pPr>
        <w:spacing w:before="120" w:after="120"/>
        <w:ind w:firstLine="709"/>
        <w:jc w:val="both"/>
        <w:rPr>
          <w:bCs/>
          <w:lang w:val="vi-VN"/>
        </w:rPr>
      </w:pPr>
      <w:r w:rsidRPr="003E5A5F">
        <w:rPr>
          <w:b/>
          <w:bCs/>
          <w:lang w:val="vi-VN"/>
        </w:rPr>
        <w:t>-</w:t>
      </w:r>
      <w:r w:rsidRPr="003E5A5F">
        <w:rPr>
          <w:bCs/>
          <w:lang w:val="vi-VN"/>
        </w:rPr>
        <w:t xml:space="preserve"> </w:t>
      </w:r>
      <w:r w:rsidR="005B489A" w:rsidRPr="003E5A5F">
        <w:rPr>
          <w:bCs/>
          <w:lang w:val="vi-VN"/>
        </w:rPr>
        <w:t>Theo quy định tại khoản 2 và khoản 3 Điều 46 của Luật Căn cướ</w:t>
      </w:r>
      <w:r w:rsidR="005B489A" w:rsidRPr="003E5A5F">
        <w:rPr>
          <w:bCs/>
        </w:rPr>
        <w:t>c năm 2023</w:t>
      </w:r>
      <w:r w:rsidR="005B489A" w:rsidRPr="003E5A5F">
        <w:rPr>
          <w:bCs/>
          <w:lang w:val="vi-VN"/>
        </w:rPr>
        <w:t xml:space="preserve">, cho đến thời điểm 31/12/2024, Chứng minh nhân dân không còn giá trị sử dụng. Do đó, các quy định liên quan đến Chứng minh nhân dân trong </w:t>
      </w:r>
      <w:r w:rsidR="00217928" w:rsidRPr="003E5A5F">
        <w:rPr>
          <w:bCs/>
          <w:lang w:val="vi-VN"/>
        </w:rPr>
        <w:t>Thông tư số 10/2020/TT-BTP được sửa đổi, bổ sung năm 2023</w:t>
      </w:r>
      <w:r w:rsidR="005B489A" w:rsidRPr="003E5A5F">
        <w:rPr>
          <w:bCs/>
          <w:iCs/>
          <w:lang w:val="vi-VN"/>
        </w:rPr>
        <w:t xml:space="preserve"> không còn phù hợp.</w:t>
      </w:r>
    </w:p>
    <w:p w:rsidR="005B489A" w:rsidRPr="003E5A5F" w:rsidRDefault="005D5DC5" w:rsidP="005B5941">
      <w:pPr>
        <w:spacing w:before="120" w:after="120"/>
        <w:ind w:firstLine="709"/>
        <w:jc w:val="both"/>
        <w:rPr>
          <w:bCs/>
          <w:lang w:val="vi-VN"/>
        </w:rPr>
      </w:pPr>
      <w:r w:rsidRPr="003E5A5F">
        <w:rPr>
          <w:b/>
          <w:bCs/>
          <w:lang w:val="vi-VN"/>
        </w:rPr>
        <w:t>-</w:t>
      </w:r>
      <w:r w:rsidRPr="003E5A5F">
        <w:rPr>
          <w:bCs/>
          <w:lang w:val="vi-VN"/>
        </w:rPr>
        <w:t xml:space="preserve"> </w:t>
      </w:r>
      <w:r w:rsidR="005B489A" w:rsidRPr="003E5A5F">
        <w:rPr>
          <w:bCs/>
          <w:lang w:val="vi-VN"/>
        </w:rPr>
        <w:t>N</w:t>
      </w:r>
      <w:r w:rsidR="005B489A" w:rsidRPr="003E5A5F">
        <w:rPr>
          <w:bCs/>
        </w:rPr>
        <w:t>gày 08/01/2025</w:t>
      </w:r>
      <w:r w:rsidR="005B489A" w:rsidRPr="003E5A5F">
        <w:rPr>
          <w:bCs/>
          <w:lang w:val="vi-VN"/>
        </w:rPr>
        <w:t>,</w:t>
      </w:r>
      <w:r w:rsidR="005B489A" w:rsidRPr="003E5A5F">
        <w:rPr>
          <w:bCs/>
        </w:rPr>
        <w:t xml:space="preserve"> </w:t>
      </w:r>
      <w:r w:rsidR="005B489A" w:rsidRPr="003E5A5F">
        <w:rPr>
          <w:bCs/>
          <w:lang w:val="vi-VN"/>
        </w:rPr>
        <w:t>Chính phủ ban hành Nghị định số 06/2025/NĐ-CP sửa đổi, bổ sung một số điều của các Nghị định về nuôi con nuôi. Để bảo đảm phù hợp với quy định của Nghị định số 06/2025/NĐ-CP, cần sửa đổi, bổ sung nội dung của mẫu Sổ đăng ký nuôi con nuôi và một số mẫu giấy tờ về nuôi con nuôi.</w:t>
      </w:r>
    </w:p>
    <w:p w:rsidR="00A73199" w:rsidRPr="003E5A5F" w:rsidRDefault="005D5DC5" w:rsidP="005B5941">
      <w:pPr>
        <w:spacing w:before="120" w:after="120"/>
        <w:ind w:firstLine="709"/>
        <w:jc w:val="both"/>
        <w:rPr>
          <w:bCs/>
          <w:lang w:val="vi-VN"/>
        </w:rPr>
      </w:pPr>
      <w:r w:rsidRPr="003E5A5F">
        <w:rPr>
          <w:b/>
          <w:bCs/>
          <w:lang w:val="vi-VN"/>
        </w:rPr>
        <w:t>-</w:t>
      </w:r>
      <w:r w:rsidRPr="003E5A5F">
        <w:rPr>
          <w:bCs/>
          <w:lang w:val="vi-VN"/>
        </w:rPr>
        <w:t xml:space="preserve"> </w:t>
      </w:r>
      <w:r w:rsidR="00D61900" w:rsidRPr="003E5A5F">
        <w:rPr>
          <w:bCs/>
          <w:lang w:val="vi-VN"/>
        </w:rPr>
        <w:t xml:space="preserve">Theo mục tiêu tại Nghị quyết số 66/NQ-CP ngày 26/3/2025 của Chính phủ phê duyệt Chương trình cắt giảm, đơn giản hóa thủ tục hành chính liên quan đến hoạt động sản xuất, kinh doanh năm 2025 và 2026, trong năm 2025 sẽ hoàn thành việc thực thi 100% phương án về phân cấp thẩm quyền giải quyết thủ tục hành chính đã được phê duyệt. Một trong các phương án phân cấp là Ủy ban nhân dân các tỉnh/thành phố trực thuộc Trung ương cần thực hiện phân cấp cho Sở Tư pháp quyết định việc nuôi con nuôi có yếu tố nước ngoài. Để thực hiện nhiệm vụ này, trong bối cảnh chưa sửa đổi, bổ sung Luật Nuôi con nuôi, trên thực tiễn, Ủy ban nhân dân các tỉnh/thành phố trực thuộc Trung ương mong muốn áp dụng quy định tại khoản 1 Điều 13 của Luật tổ chức chính quyền địa phương năm 2025 để thực hiện phân cấp cho Sở Tư pháp. Tuy nhiên, việc thực hiện phân cấp gặp khó </w:t>
      </w:r>
      <w:r w:rsidR="00D61900" w:rsidRPr="003E5A5F">
        <w:rPr>
          <w:bCs/>
          <w:lang w:val="vi-VN"/>
        </w:rPr>
        <w:lastRenderedPageBreak/>
        <w:t>khăn do mẫu Quyết định nuôi con nuôi có yếu tố nước ngoài đang được sử dụng cho Ủy ban nhân dân cấp tỉnh chứ không phải cho Sở Tư pháp</w:t>
      </w:r>
      <w:r w:rsidR="00A73199" w:rsidRPr="003E5A5F">
        <w:rPr>
          <w:bCs/>
          <w:lang w:val="vi-VN"/>
        </w:rPr>
        <w:t xml:space="preserve">. </w:t>
      </w:r>
    </w:p>
    <w:p w:rsidR="00A73199" w:rsidRPr="003E5A5F" w:rsidRDefault="005D5DC5" w:rsidP="005B5941">
      <w:pPr>
        <w:spacing w:before="120" w:after="120"/>
        <w:ind w:firstLine="709"/>
        <w:jc w:val="both"/>
        <w:rPr>
          <w:noProof/>
          <w:color w:val="000000"/>
          <w:lang w:val="vi-VN"/>
        </w:rPr>
      </w:pPr>
      <w:r w:rsidRPr="003E5A5F">
        <w:rPr>
          <w:b/>
          <w:noProof/>
          <w:color w:val="000000"/>
          <w:lang w:val="vi-VN"/>
        </w:rPr>
        <w:t>-</w:t>
      </w:r>
      <w:r w:rsidRPr="003E5A5F">
        <w:rPr>
          <w:noProof/>
          <w:color w:val="000000"/>
          <w:lang w:val="vi-VN"/>
        </w:rPr>
        <w:t xml:space="preserve"> </w:t>
      </w:r>
      <w:r w:rsidR="00A73199" w:rsidRPr="003E5A5F">
        <w:rPr>
          <w:noProof/>
          <w:color w:val="000000"/>
        </w:rPr>
        <w:t>Nội dung của một số mẫu giấy tờ nuôi con nuôi chưa phù hợp với thực tiễn công tác đăng ký nuôi con nuôi</w:t>
      </w:r>
      <w:r w:rsidR="00A73199" w:rsidRPr="003E5A5F">
        <w:rPr>
          <w:noProof/>
          <w:color w:val="000000"/>
          <w:lang w:val="vi-VN"/>
        </w:rPr>
        <w:t>.</w:t>
      </w:r>
    </w:p>
    <w:p w:rsidR="00D61900" w:rsidRPr="003E5A5F" w:rsidRDefault="00D61900" w:rsidP="005B5941">
      <w:pPr>
        <w:spacing w:before="120" w:after="120"/>
        <w:ind w:firstLine="709"/>
        <w:jc w:val="both"/>
        <w:rPr>
          <w:noProof/>
          <w:color w:val="000000"/>
          <w:lang w:val="vi-VN"/>
        </w:rPr>
      </w:pPr>
      <w:r w:rsidRPr="003E5A5F">
        <w:rPr>
          <w:noProof/>
          <w:color w:val="000000"/>
          <w:lang w:val="vi-VN"/>
        </w:rPr>
        <w:t xml:space="preserve">- </w:t>
      </w:r>
      <w:r w:rsidRPr="003E5A5F">
        <w:t xml:space="preserve">Một số </w:t>
      </w:r>
      <w:r w:rsidR="00326FBF" w:rsidRPr="003E5A5F">
        <w:rPr>
          <w:bCs/>
          <w:lang w:val="vi-VN"/>
        </w:rPr>
        <w:t>TTHC</w:t>
      </w:r>
      <w:r w:rsidR="00326FBF" w:rsidRPr="003E5A5F">
        <w:t xml:space="preserve"> </w:t>
      </w:r>
      <w:r w:rsidRPr="003E5A5F">
        <w:t xml:space="preserve">chưa có mẫu giấy tờ phản ánh kết quả giải </w:t>
      </w:r>
      <w:r w:rsidR="00326FBF" w:rsidRPr="003E5A5F">
        <w:rPr>
          <w:bCs/>
          <w:lang w:val="vi-VN"/>
        </w:rPr>
        <w:t>TTHC</w:t>
      </w:r>
      <w:r w:rsidRPr="003E5A5F">
        <w:rPr>
          <w:lang w:val="vi-VN"/>
        </w:rPr>
        <w:t xml:space="preserve">. </w:t>
      </w:r>
    </w:p>
    <w:p w:rsidR="005B489A" w:rsidRPr="003E5A5F" w:rsidRDefault="005B489A" w:rsidP="005B5941">
      <w:pPr>
        <w:spacing w:before="120" w:after="120"/>
        <w:ind w:firstLine="709"/>
        <w:jc w:val="both"/>
        <w:rPr>
          <w:b/>
          <w:bCs/>
          <w:lang w:val="vi-VN"/>
        </w:rPr>
      </w:pPr>
      <w:r w:rsidRPr="003E5A5F">
        <w:rPr>
          <w:b/>
          <w:bCs/>
          <w:lang w:val="vi-VN"/>
        </w:rPr>
        <w:t>2. Mục đích, yêu cầu đánh gi</w:t>
      </w:r>
      <w:r w:rsidR="00217928" w:rsidRPr="003E5A5F">
        <w:rPr>
          <w:b/>
          <w:bCs/>
          <w:lang w:val="vi-VN"/>
        </w:rPr>
        <w:t>á</w:t>
      </w:r>
    </w:p>
    <w:p w:rsidR="00217928" w:rsidRPr="003E5A5F" w:rsidRDefault="00217928" w:rsidP="005B5941">
      <w:pPr>
        <w:spacing w:before="120" w:after="120"/>
        <w:ind w:firstLine="709"/>
        <w:jc w:val="both"/>
        <w:rPr>
          <w:bCs/>
          <w:spacing w:val="-8"/>
          <w:lang w:val="vi-VN"/>
        </w:rPr>
      </w:pPr>
      <w:r w:rsidRPr="003E5A5F">
        <w:rPr>
          <w:bCs/>
          <w:spacing w:val="-8"/>
          <w:lang w:val="vi-VN"/>
        </w:rPr>
        <w:t xml:space="preserve">Dự thảo Thông tư không quy định </w:t>
      </w:r>
      <w:r w:rsidR="00326FBF" w:rsidRPr="003E5A5F">
        <w:rPr>
          <w:bCs/>
          <w:lang w:val="vi-VN"/>
        </w:rPr>
        <w:t>TTHC</w:t>
      </w:r>
      <w:r w:rsidRPr="003E5A5F">
        <w:rPr>
          <w:bCs/>
          <w:spacing w:val="-8"/>
          <w:lang w:val="vi-VN"/>
        </w:rPr>
        <w:t xml:space="preserve"> mới và cũng không quy định việc phân cấp thẩm quyền giải quyết </w:t>
      </w:r>
      <w:r w:rsidR="00326FBF" w:rsidRPr="003E5A5F">
        <w:rPr>
          <w:bCs/>
          <w:lang w:val="vi-VN"/>
        </w:rPr>
        <w:t>TTHC</w:t>
      </w:r>
      <w:r w:rsidRPr="003E5A5F">
        <w:rPr>
          <w:bCs/>
          <w:spacing w:val="-8"/>
          <w:lang w:val="vi-VN"/>
        </w:rPr>
        <w:t>, tuy nhiên, do các mẫu giấy tờ là bộ phận cấu thành của TTHC nên đơn vị chủ trì soạn thảo thực hiện việc đánh giá TTHC nhằm mục đích:</w:t>
      </w:r>
    </w:p>
    <w:p w:rsidR="00D42C75" w:rsidRPr="003E5A5F" w:rsidRDefault="00217928" w:rsidP="005B5941">
      <w:pPr>
        <w:spacing w:before="120" w:after="120"/>
        <w:ind w:firstLine="709"/>
        <w:jc w:val="both"/>
        <w:rPr>
          <w:bCs/>
          <w:lang w:val="vi-VN"/>
        </w:rPr>
      </w:pPr>
      <w:r w:rsidRPr="003E5A5F">
        <w:rPr>
          <w:bCs/>
          <w:spacing w:val="-8"/>
          <w:lang w:val="vi-VN"/>
        </w:rPr>
        <w:t xml:space="preserve">- </w:t>
      </w:r>
      <w:r w:rsidR="00D61900" w:rsidRPr="003E5A5F">
        <w:rPr>
          <w:bCs/>
          <w:spacing w:val="-8"/>
          <w:lang w:val="vi-VN"/>
        </w:rPr>
        <w:t>Đảm bảo việc t</w:t>
      </w:r>
      <w:r w:rsidR="00D42C75" w:rsidRPr="003E5A5F">
        <w:rPr>
          <w:bCs/>
          <w:spacing w:val="-8"/>
          <w:lang w:val="vi-VN"/>
        </w:rPr>
        <w:t xml:space="preserve">hực thi </w:t>
      </w:r>
      <w:r w:rsidR="00D61900" w:rsidRPr="003E5A5F">
        <w:rPr>
          <w:bCs/>
          <w:spacing w:val="-8"/>
          <w:lang w:val="vi-VN"/>
        </w:rPr>
        <w:t>p</w:t>
      </w:r>
      <w:r w:rsidR="00D42C75" w:rsidRPr="003E5A5F">
        <w:rPr>
          <w:bCs/>
          <w:spacing w:val="-8"/>
          <w:lang w:val="vi-VN"/>
        </w:rPr>
        <w:t>hương án phân cấp</w:t>
      </w:r>
      <w:r w:rsidR="00D61900" w:rsidRPr="003E5A5F">
        <w:rPr>
          <w:bCs/>
          <w:spacing w:val="-8"/>
          <w:lang w:val="vi-VN"/>
        </w:rPr>
        <w:t xml:space="preserve"> </w:t>
      </w:r>
      <w:r w:rsidR="00D61900" w:rsidRPr="003E5A5F">
        <w:rPr>
          <w:color w:val="000000"/>
          <w:spacing w:val="-8"/>
          <w:shd w:val="clear" w:color="auto" w:fill="FFFFFF"/>
        </w:rPr>
        <w:t>thẩm quyền</w:t>
      </w:r>
      <w:r w:rsidR="00D42C75" w:rsidRPr="003E5A5F">
        <w:rPr>
          <w:bCs/>
          <w:spacing w:val="-8"/>
          <w:lang w:val="vi-VN"/>
        </w:rPr>
        <w:t xml:space="preserve"> </w:t>
      </w:r>
      <w:r w:rsidR="00D61900" w:rsidRPr="003E5A5F">
        <w:rPr>
          <w:color w:val="000000"/>
          <w:spacing w:val="-8"/>
          <w:shd w:val="clear" w:color="auto" w:fill="FFFFFF"/>
          <w:lang w:val="vi-VN"/>
        </w:rPr>
        <w:t>giải quyết</w:t>
      </w:r>
      <w:r w:rsidR="00D42C75" w:rsidRPr="003E5A5F">
        <w:rPr>
          <w:bCs/>
          <w:spacing w:val="-8"/>
          <w:lang w:val="vi-VN"/>
        </w:rPr>
        <w:t xml:space="preserve"> </w:t>
      </w:r>
      <w:r w:rsidR="00326FBF" w:rsidRPr="003E5A5F">
        <w:rPr>
          <w:bCs/>
          <w:lang w:val="vi-VN"/>
        </w:rPr>
        <w:t>TTHC</w:t>
      </w:r>
      <w:r w:rsidR="00D42C75" w:rsidRPr="003E5A5F">
        <w:rPr>
          <w:bCs/>
          <w:lang w:val="vi-VN"/>
        </w:rPr>
        <w:t>.</w:t>
      </w:r>
    </w:p>
    <w:p w:rsidR="00083D36" w:rsidRPr="003E5A5F" w:rsidRDefault="00217928" w:rsidP="005B5941">
      <w:pPr>
        <w:spacing w:before="120" w:after="120"/>
        <w:ind w:firstLine="709"/>
        <w:jc w:val="both"/>
        <w:rPr>
          <w:bCs/>
          <w:lang w:val="vi-VN"/>
        </w:rPr>
      </w:pPr>
      <w:r w:rsidRPr="003E5A5F">
        <w:rPr>
          <w:bCs/>
          <w:lang w:val="vi-VN"/>
        </w:rPr>
        <w:t xml:space="preserve">- </w:t>
      </w:r>
      <w:r w:rsidR="001F1890" w:rsidRPr="003E5A5F">
        <w:rPr>
          <w:bCs/>
          <w:lang w:val="vi-VN"/>
        </w:rPr>
        <w:t>Đ</w:t>
      </w:r>
      <w:r w:rsidR="00083D36" w:rsidRPr="003E5A5F">
        <w:rPr>
          <w:bCs/>
          <w:lang w:val="vi-VN"/>
        </w:rPr>
        <w:t xml:space="preserve">ảm bảo kiểm soát chặt chẽ việc ban hành </w:t>
      </w:r>
      <w:r w:rsidR="00326FBF" w:rsidRPr="003E5A5F">
        <w:rPr>
          <w:bCs/>
          <w:lang w:val="vi-VN"/>
        </w:rPr>
        <w:t>TTHC</w:t>
      </w:r>
      <w:r w:rsidR="00083D36" w:rsidRPr="003E5A5F">
        <w:rPr>
          <w:bCs/>
          <w:lang w:val="vi-VN"/>
        </w:rPr>
        <w:t xml:space="preserve">, tránh tình trạng làm phát sinh thêm </w:t>
      </w:r>
      <w:r w:rsidR="00326FBF" w:rsidRPr="003E5A5F">
        <w:rPr>
          <w:bCs/>
          <w:lang w:val="vi-VN"/>
        </w:rPr>
        <w:t xml:space="preserve">TTHC </w:t>
      </w:r>
      <w:r w:rsidR="00083D36" w:rsidRPr="003E5A5F">
        <w:rPr>
          <w:bCs/>
          <w:lang w:val="vi-VN"/>
        </w:rPr>
        <w:t xml:space="preserve">mới không cần thiết. </w:t>
      </w:r>
    </w:p>
    <w:p w:rsidR="00083D36" w:rsidRPr="003E5A5F" w:rsidRDefault="00217928" w:rsidP="005B5941">
      <w:pPr>
        <w:spacing w:before="120" w:after="120"/>
        <w:ind w:firstLine="709"/>
        <w:jc w:val="both"/>
        <w:rPr>
          <w:bCs/>
          <w:lang w:val="vi-VN"/>
        </w:rPr>
      </w:pPr>
      <w:r w:rsidRPr="003E5A5F">
        <w:rPr>
          <w:bCs/>
          <w:lang w:val="vi-VN"/>
        </w:rPr>
        <w:t xml:space="preserve">- </w:t>
      </w:r>
      <w:r w:rsidR="00083D36" w:rsidRPr="003E5A5F">
        <w:rPr>
          <w:bCs/>
          <w:lang w:val="vi-VN"/>
        </w:rPr>
        <w:t xml:space="preserve">Đánh giá tác động của hệ thống biểu mẫu đến quá trình thực </w:t>
      </w:r>
      <w:r w:rsidRPr="003E5A5F">
        <w:rPr>
          <w:bCs/>
          <w:lang w:val="vi-VN"/>
        </w:rPr>
        <w:t xml:space="preserve">hiện </w:t>
      </w:r>
      <w:r w:rsidR="00326FBF" w:rsidRPr="003E5A5F">
        <w:rPr>
          <w:bCs/>
          <w:lang w:val="vi-VN"/>
        </w:rPr>
        <w:t>TTHC</w:t>
      </w:r>
      <w:r w:rsidRPr="003E5A5F">
        <w:rPr>
          <w:bCs/>
          <w:lang w:val="vi-VN"/>
        </w:rPr>
        <w:t>; đảm bả</w:t>
      </w:r>
      <w:r w:rsidR="00372660" w:rsidRPr="003E5A5F">
        <w:rPr>
          <w:bCs/>
          <w:lang w:val="vi-VN"/>
        </w:rPr>
        <w:t>o</w:t>
      </w:r>
      <w:r w:rsidRPr="003E5A5F">
        <w:rPr>
          <w:bCs/>
          <w:lang w:val="vi-VN"/>
        </w:rPr>
        <w:t xml:space="preserve"> hệ thống biểu mẫu không ảnh hưởng đến việc thực hiện TTHC, không làm phát sinh chi phí tuân thủ TTHC</w:t>
      </w:r>
      <w:r w:rsidR="00083D36" w:rsidRPr="003E5A5F">
        <w:rPr>
          <w:bCs/>
          <w:lang w:val="vi-VN"/>
        </w:rPr>
        <w:t>.</w:t>
      </w:r>
    </w:p>
    <w:p w:rsidR="005B615B" w:rsidRPr="003E5A5F" w:rsidRDefault="005B615B" w:rsidP="005B5941">
      <w:pPr>
        <w:spacing w:before="120" w:after="120"/>
        <w:ind w:firstLine="709"/>
        <w:jc w:val="both"/>
        <w:rPr>
          <w:b/>
          <w:bCs/>
          <w:lang w:val="vi-VN"/>
        </w:rPr>
      </w:pPr>
      <w:r w:rsidRPr="003E5A5F">
        <w:rPr>
          <w:b/>
          <w:bCs/>
          <w:lang w:val="vi-VN"/>
        </w:rPr>
        <w:t>II.Kết quả đánh giá</w:t>
      </w:r>
    </w:p>
    <w:p w:rsidR="005B615B" w:rsidRPr="003E5A5F" w:rsidRDefault="005B615B" w:rsidP="005B5941">
      <w:pPr>
        <w:spacing w:before="120" w:after="120"/>
        <w:ind w:firstLine="709"/>
        <w:jc w:val="both"/>
        <w:rPr>
          <w:b/>
          <w:bCs/>
          <w:lang w:val="vi-VN"/>
        </w:rPr>
      </w:pPr>
      <w:r w:rsidRPr="003E5A5F">
        <w:rPr>
          <w:b/>
          <w:bCs/>
          <w:lang w:val="vi-VN"/>
        </w:rPr>
        <w:t>1. Đánh giá tác động thủ tục hành chính</w:t>
      </w:r>
    </w:p>
    <w:p w:rsidR="005B615B" w:rsidRPr="003E5A5F" w:rsidRDefault="005B615B" w:rsidP="00E45EAC">
      <w:pPr>
        <w:spacing w:before="120" w:after="120"/>
        <w:ind w:firstLine="709"/>
        <w:jc w:val="both"/>
        <w:rPr>
          <w:bCs/>
          <w:lang w:val="vi-VN"/>
        </w:rPr>
      </w:pPr>
      <w:r w:rsidRPr="003E5A5F">
        <w:rPr>
          <w:bCs/>
          <w:lang w:val="vi-VN"/>
        </w:rPr>
        <w:t xml:space="preserve">Dự thảo Thông tư không quy định </w:t>
      </w:r>
      <w:r w:rsidR="00326FBF" w:rsidRPr="003E5A5F">
        <w:rPr>
          <w:bCs/>
          <w:lang w:val="vi-VN"/>
        </w:rPr>
        <w:t xml:space="preserve">TTHC </w:t>
      </w:r>
      <w:r w:rsidRPr="003E5A5F">
        <w:rPr>
          <w:bCs/>
          <w:lang w:val="vi-VN"/>
        </w:rPr>
        <w:t>mới. Mục đí</w:t>
      </w:r>
      <w:r w:rsidR="00E45EAC" w:rsidRPr="003E5A5F">
        <w:rPr>
          <w:bCs/>
          <w:lang w:val="vi-VN"/>
        </w:rPr>
        <w:t>ch của việc ban hành Thông tư nhằm</w:t>
      </w:r>
      <w:r w:rsidRPr="003E5A5F">
        <w:rPr>
          <w:bCs/>
          <w:lang w:val="vi-VN"/>
        </w:rPr>
        <w:t xml:space="preserve"> </w:t>
      </w:r>
      <w:r w:rsidR="00E45EAC" w:rsidRPr="003E5A5F">
        <w:rPr>
          <w:bCs/>
          <w:lang w:val="vi-VN"/>
        </w:rPr>
        <w:t xml:space="preserve">đảm bảo thực hiện chủ chương tổ chức hệ thống chính quyền địa phương 02 cấp, tăng cường thực hiện phân cấp thẩm quyền giải quyết </w:t>
      </w:r>
      <w:r w:rsidR="00326FBF" w:rsidRPr="003E5A5F">
        <w:rPr>
          <w:bCs/>
          <w:lang w:val="vi-VN"/>
        </w:rPr>
        <w:t>TTHC</w:t>
      </w:r>
      <w:r w:rsidR="00E45EAC" w:rsidRPr="003E5A5F">
        <w:rPr>
          <w:bCs/>
          <w:lang w:val="vi-VN"/>
        </w:rPr>
        <w:t>; tạo sự thống nhất giữa các văn bản quy phạm pháp luật trong hệ thống pháp luật và khắc phục một số khó khăn, vướng mắc phát sinh trong công tác giải quyết nuôi con nuôi.</w:t>
      </w:r>
    </w:p>
    <w:p w:rsidR="00D61900" w:rsidRPr="003E5A5F" w:rsidRDefault="00B428E6" w:rsidP="005B5941">
      <w:pPr>
        <w:spacing w:before="120" w:after="120"/>
        <w:ind w:firstLine="709"/>
        <w:jc w:val="both"/>
        <w:rPr>
          <w:bCs/>
          <w:iCs/>
          <w:lang w:val="vi-VN"/>
        </w:rPr>
      </w:pPr>
      <w:r w:rsidRPr="003E5A5F">
        <w:rPr>
          <w:bCs/>
          <w:lang w:val="vi-VN"/>
        </w:rPr>
        <w:t>D</w:t>
      </w:r>
      <w:r w:rsidR="00B05E4B" w:rsidRPr="003E5A5F">
        <w:rPr>
          <w:bCs/>
          <w:lang w:val="vi-VN"/>
        </w:rPr>
        <w:t>ự thảo Thông t</w:t>
      </w:r>
      <w:r w:rsidRPr="003E5A5F">
        <w:rPr>
          <w:bCs/>
          <w:lang w:val="vi-VN"/>
        </w:rPr>
        <w:t xml:space="preserve">ư đã bổ sung </w:t>
      </w:r>
      <w:r w:rsidR="00B05E4B" w:rsidRPr="003E5A5F">
        <w:rPr>
          <w:bCs/>
          <w:lang w:val="vi-VN"/>
        </w:rPr>
        <w:t xml:space="preserve">thêm </w:t>
      </w:r>
      <w:r w:rsidR="001D3954" w:rsidRPr="003E5A5F">
        <w:rPr>
          <w:bCs/>
          <w:lang w:val="vi-VN"/>
        </w:rPr>
        <w:t>07</w:t>
      </w:r>
      <w:r w:rsidR="00B05E4B" w:rsidRPr="003E5A5F">
        <w:rPr>
          <w:bCs/>
          <w:lang w:val="vi-VN"/>
        </w:rPr>
        <w:t xml:space="preserve"> mẫu giấy tờ</w:t>
      </w:r>
      <w:r w:rsidR="00083D36" w:rsidRPr="003E5A5F">
        <w:rPr>
          <w:bCs/>
          <w:lang w:val="vi-VN"/>
        </w:rPr>
        <w:t xml:space="preserve"> </w:t>
      </w:r>
      <w:r w:rsidR="000E3DFC" w:rsidRPr="003E5A5F">
        <w:rPr>
          <w:bCs/>
          <w:lang w:val="vi-VN"/>
        </w:rPr>
        <w:t xml:space="preserve">mới </w:t>
      </w:r>
      <w:r w:rsidR="00083D36" w:rsidRPr="003E5A5F">
        <w:rPr>
          <w:bCs/>
          <w:lang w:val="vi-VN"/>
        </w:rPr>
        <w:t xml:space="preserve">so với </w:t>
      </w:r>
      <w:r w:rsidRPr="003E5A5F">
        <w:rPr>
          <w:bCs/>
          <w:iCs/>
        </w:rPr>
        <w:t>Thông tư số 10/2020/TT-</w:t>
      </w:r>
      <w:r w:rsidR="00D61900" w:rsidRPr="003E5A5F">
        <w:rPr>
          <w:bCs/>
          <w:iCs/>
        </w:rPr>
        <w:t>BTP</w:t>
      </w:r>
      <w:r w:rsidR="00D61900" w:rsidRPr="003E5A5F">
        <w:rPr>
          <w:bCs/>
          <w:iCs/>
          <w:lang w:val="vi-VN"/>
        </w:rPr>
        <w:t>, cụ thể như sau:</w:t>
      </w:r>
    </w:p>
    <w:p w:rsidR="00D61900" w:rsidRPr="003E5A5F" w:rsidRDefault="00D61900" w:rsidP="00D61900">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ind w:firstLine="709"/>
        <w:jc w:val="both"/>
      </w:pPr>
      <w:r w:rsidRPr="003E5A5F">
        <w:rPr>
          <w:b/>
          <w:noProof/>
          <w:color w:val="000000"/>
          <w:lang w:val="vi-VN"/>
        </w:rPr>
        <w:t>-</w:t>
      </w:r>
      <w:r w:rsidRPr="003E5A5F">
        <w:rPr>
          <w:noProof/>
          <w:color w:val="000000"/>
          <w:lang w:val="vi-VN"/>
        </w:rPr>
        <w:t xml:space="preserve"> Bổ sung 0</w:t>
      </w:r>
      <w:r w:rsidRPr="003E5A5F">
        <w:rPr>
          <w:noProof/>
          <w:color w:val="000000"/>
        </w:rPr>
        <w:t>1</w:t>
      </w:r>
      <w:r w:rsidRPr="003E5A5F">
        <w:rPr>
          <w:noProof/>
          <w:color w:val="000000"/>
          <w:lang w:val="vi-VN"/>
        </w:rPr>
        <w:t xml:space="preserve"> mẫu Quyết định nuôi con nuôi có yếu tố nước ngoài dùng cho trường hợp các tỉnh/thành phố trực thuộc Trung ương thực hiện phân cấp thẩm quyền Quyết định nuôi con nuôi có yếu tố nước ngoài cho Sở Tư pháp.</w:t>
      </w:r>
      <w:r w:rsidRPr="003E5A5F">
        <w:t xml:space="preserve"> Việc bổ sung mẫu này nhằm đảm bảo tính toàn diện, đầy đủ và tính dự báo của quy định pháp luật trong trường hợp Ủy ban nhân dân cấp tỉnh quyết định phân cấp thẩm quyền quyết định việc nuôi con nuôi có yếu tố nước ngoài cho Sở Tư pháp. Quy định này phù hợp với chủ trương đẩy mạnh phân cấp, phân quyền trong thực hiện </w:t>
      </w:r>
      <w:r w:rsidR="00326FBF" w:rsidRPr="003E5A5F">
        <w:rPr>
          <w:bCs/>
          <w:lang w:val="vi-VN"/>
        </w:rPr>
        <w:t>TTHC</w:t>
      </w:r>
      <w:r w:rsidR="00326FBF" w:rsidRPr="003E5A5F">
        <w:t xml:space="preserve"> </w:t>
      </w:r>
      <w:r w:rsidRPr="003E5A5F">
        <w:t xml:space="preserve">tại Nghị quyết số 66/NQ-CP.  </w:t>
      </w:r>
    </w:p>
    <w:p w:rsidR="00D61900" w:rsidRPr="003E5A5F" w:rsidRDefault="00D61900" w:rsidP="00D61900">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ind w:firstLine="709"/>
        <w:jc w:val="both"/>
      </w:pPr>
      <w:r w:rsidRPr="003E5A5F">
        <w:rPr>
          <w:b/>
          <w:noProof/>
          <w:color w:val="000000"/>
        </w:rPr>
        <w:t xml:space="preserve"> </w:t>
      </w:r>
      <w:r w:rsidRPr="003E5A5F">
        <w:rPr>
          <w:b/>
        </w:rPr>
        <w:t>-</w:t>
      </w:r>
      <w:r w:rsidRPr="003E5A5F">
        <w:t xml:space="preserve"> Bổ sung 01 mẫu văn bản xác nhận công dân Việt Nam thường trú trong nước đủ điều kiện nhận trẻ em nước ngoài làm con nuôi và 01 mẫu văn bản xác nhận </w:t>
      </w:r>
      <w:r w:rsidRPr="003E5A5F">
        <w:rPr>
          <w:noProof/>
          <w:lang w:eastAsia="vi-VN"/>
        </w:rPr>
        <w:t xml:space="preserve">công dân Việt Nam thường trú ở khu vực biên giới đủ điều kiện nhận trẻ em của nước láng giếng cư trú ở khu vực biên giới của nước láng giềng làm con nuôi. Việc bổ sung 02 mẫu giấy tờ này nhằm </w:t>
      </w:r>
      <w:r w:rsidRPr="003E5A5F">
        <w:t xml:space="preserve">bảo đảm đầy đủ cấu thành của </w:t>
      </w:r>
      <w:r w:rsidR="00326FBF" w:rsidRPr="003E5A5F">
        <w:rPr>
          <w:bCs/>
          <w:lang w:val="vi-VN"/>
        </w:rPr>
        <w:t>TTHC</w:t>
      </w:r>
      <w:r w:rsidRPr="003E5A5F">
        <w:t>.</w:t>
      </w:r>
    </w:p>
    <w:p w:rsidR="00EB76BB" w:rsidRPr="003E5A5F" w:rsidRDefault="00D61900" w:rsidP="00D61900">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ind w:firstLine="709"/>
        <w:jc w:val="both"/>
        <w:rPr>
          <w:bCs/>
          <w:lang w:val="vi-VN"/>
        </w:rPr>
      </w:pPr>
      <w:r w:rsidRPr="003E5A5F">
        <w:rPr>
          <w:b/>
        </w:rPr>
        <w:t>-</w:t>
      </w:r>
      <w:r w:rsidRPr="003E5A5F">
        <w:t xml:space="preserve"> Bổ sung 04 bản điện tử của kết quả giải quyết các </w:t>
      </w:r>
      <w:r w:rsidR="00326FBF" w:rsidRPr="003E5A5F">
        <w:rPr>
          <w:bCs/>
          <w:lang w:val="vi-VN"/>
        </w:rPr>
        <w:t>TTHC</w:t>
      </w:r>
      <w:r w:rsidR="00B428E6" w:rsidRPr="003E5A5F">
        <w:rPr>
          <w:bCs/>
          <w:iCs/>
          <w:lang w:val="vi-VN"/>
        </w:rPr>
        <w:t xml:space="preserve">: </w:t>
      </w:r>
      <w:r w:rsidR="00083D36" w:rsidRPr="003E5A5F">
        <w:rPr>
          <w:bCs/>
          <w:lang w:val="vi-VN"/>
        </w:rPr>
        <w:t xml:space="preserve">mẫu Quyết định nuôi con nuôi có yếu tố nước ngoài dùng cho trường hợp các tỉnh/thành phố trực </w:t>
      </w:r>
      <w:r w:rsidR="00083D36" w:rsidRPr="003E5A5F">
        <w:rPr>
          <w:bCs/>
          <w:lang w:val="vi-VN"/>
        </w:rPr>
        <w:lastRenderedPageBreak/>
        <w:t xml:space="preserve">thuộc Trung ương thực hiện phân cấp thẩm quyền Quyết định nuôi con nuôi có yếu tố nước ngoài cho Sở Tư </w:t>
      </w:r>
      <w:r w:rsidR="00B428E6" w:rsidRPr="003E5A5F">
        <w:rPr>
          <w:bCs/>
          <w:lang w:val="vi-VN"/>
        </w:rPr>
        <w:t>pháp. Việc bổ sung thêm mẫu giấy tờ nêu trên</w:t>
      </w:r>
      <w:r w:rsidR="00083D36" w:rsidRPr="003E5A5F">
        <w:rPr>
          <w:bCs/>
          <w:lang w:val="vi-VN"/>
        </w:rPr>
        <w:t xml:space="preserve"> nhằm </w:t>
      </w:r>
      <w:r w:rsidR="0009343C" w:rsidRPr="003E5A5F">
        <w:rPr>
          <w:bCs/>
          <w:lang w:val="vi-VN"/>
        </w:rPr>
        <w:t xml:space="preserve">thực hiện nhiệm vụ được giao tại </w:t>
      </w:r>
      <w:r w:rsidR="00EB76BB" w:rsidRPr="003E5A5F">
        <w:rPr>
          <w:bCs/>
        </w:rPr>
        <w:t>Nghị quyết số 66/NQ</w:t>
      </w:r>
      <w:r w:rsidR="00EB76BB" w:rsidRPr="003E5A5F">
        <w:rPr>
          <w:bCs/>
          <w:lang w:val="vi-VN"/>
        </w:rPr>
        <w:t>-CP</w:t>
      </w:r>
      <w:r w:rsidR="0009343C" w:rsidRPr="003E5A5F">
        <w:rPr>
          <w:bCs/>
          <w:lang w:val="vi-VN"/>
        </w:rPr>
        <w:t xml:space="preserve">. </w:t>
      </w:r>
    </w:p>
    <w:p w:rsidR="00D61900" w:rsidRPr="003E5A5F" w:rsidRDefault="00EB76BB" w:rsidP="00EB76BB">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jc w:val="both"/>
        <w:rPr>
          <w:bCs/>
          <w:lang w:val="vi-VN"/>
        </w:rPr>
      </w:pPr>
      <w:r w:rsidRPr="003E5A5F">
        <w:rPr>
          <w:bCs/>
          <w:lang w:val="vi-VN"/>
        </w:rPr>
        <w:tab/>
        <w:t>Việc tăng thêm số lượng lượng biểu mẫu</w:t>
      </w:r>
      <w:r w:rsidR="00AF54D6" w:rsidRPr="003E5A5F">
        <w:rPr>
          <w:bCs/>
          <w:lang w:val="vi-VN"/>
        </w:rPr>
        <w:t xml:space="preserve"> trên (chủ yếu là mẫu giấy tờ kết quả giải quyết </w:t>
      </w:r>
      <w:r w:rsidR="00326FBF" w:rsidRPr="003E5A5F">
        <w:rPr>
          <w:bCs/>
          <w:lang w:val="vi-VN"/>
        </w:rPr>
        <w:t>TTHC</w:t>
      </w:r>
      <w:r w:rsidR="00AF54D6" w:rsidRPr="003E5A5F">
        <w:rPr>
          <w:bCs/>
          <w:lang w:val="vi-VN"/>
        </w:rPr>
        <w:t>) là cần thiết, nhằm tạo thuận lợi cho cơ quan thực hiện TTHC, bảo đảm việc áp dụng thống nhất trên toàn quốc,</w:t>
      </w:r>
      <w:r w:rsidRPr="003E5A5F">
        <w:rPr>
          <w:bCs/>
          <w:iCs/>
          <w:lang w:val="vi-VN"/>
        </w:rPr>
        <w:t xml:space="preserve"> </w:t>
      </w:r>
      <w:r w:rsidR="00383079" w:rsidRPr="003E5A5F">
        <w:rPr>
          <w:bCs/>
          <w:iCs/>
          <w:lang w:val="vi-VN"/>
        </w:rPr>
        <w:t>vì vậy,</w:t>
      </w:r>
      <w:r w:rsidR="00B428E6" w:rsidRPr="003E5A5F">
        <w:rPr>
          <w:bCs/>
          <w:lang w:val="vi-VN"/>
        </w:rPr>
        <w:t xml:space="preserve"> </w:t>
      </w:r>
      <w:r w:rsidR="005B615B" w:rsidRPr="003E5A5F">
        <w:rPr>
          <w:bCs/>
          <w:lang w:val="vi-VN"/>
        </w:rPr>
        <w:t>không làm phát sinh thêm bước thực hiện thủ tục, không thay đổi trình tự</w:t>
      </w:r>
      <w:r w:rsidRPr="003E5A5F">
        <w:rPr>
          <w:bCs/>
          <w:lang w:val="vi-VN"/>
        </w:rPr>
        <w:t xml:space="preserve"> thực hiện</w:t>
      </w:r>
      <w:r w:rsidR="005B615B" w:rsidRPr="003E5A5F">
        <w:rPr>
          <w:bCs/>
          <w:lang w:val="vi-VN"/>
        </w:rPr>
        <w:t>, cơ quan có thẩm quyền hay thời gian giải quyết</w:t>
      </w:r>
      <w:r w:rsidR="00B428E6" w:rsidRPr="003E5A5F">
        <w:rPr>
          <w:bCs/>
          <w:lang w:val="vi-VN"/>
        </w:rPr>
        <w:t xml:space="preserve"> </w:t>
      </w:r>
      <w:r w:rsidR="00326FBF" w:rsidRPr="003E5A5F">
        <w:rPr>
          <w:bCs/>
          <w:lang w:val="vi-VN"/>
        </w:rPr>
        <w:t>TTHC</w:t>
      </w:r>
      <w:r w:rsidR="005B615B" w:rsidRPr="003E5A5F">
        <w:rPr>
          <w:bCs/>
          <w:lang w:val="vi-VN"/>
        </w:rPr>
        <w:t>, do đó không làm tăng chi phí tuân thủ cho người dân.</w:t>
      </w:r>
    </w:p>
    <w:p w:rsidR="00D61900" w:rsidRPr="003E5A5F" w:rsidRDefault="000E3DFC" w:rsidP="00D61900">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ind w:firstLine="709"/>
        <w:jc w:val="both"/>
        <w:rPr>
          <w:bCs/>
          <w:lang w:val="vi-VN"/>
        </w:rPr>
      </w:pPr>
      <w:r w:rsidRPr="003E5A5F">
        <w:rPr>
          <w:bCs/>
          <w:lang w:val="vi-VN"/>
        </w:rPr>
        <w:t xml:space="preserve">Ngoài ra, dự thảo Thông tư đã bỏ </w:t>
      </w:r>
      <w:r w:rsidRPr="003E5A5F">
        <w:rPr>
          <w:bCs/>
        </w:rPr>
        <w:t>nội dung mẫu điện tử tương tác đối với các thủ tục cấp, gia hạn, sửa đổi Giấy phép hoạt động của tổ chức con nuôi nước ngoài tại Việt Nam, vì 3 thủ tục này chưa đủ điều kiện để giải quyết trên môi trường điện tử (Phụ lục 5 ban hành kèm theo Thông tư)</w:t>
      </w:r>
      <w:r w:rsidRPr="003E5A5F">
        <w:rPr>
          <w:bCs/>
          <w:lang w:val="vi-VN"/>
        </w:rPr>
        <w:t>.</w:t>
      </w:r>
    </w:p>
    <w:p w:rsidR="00D61900" w:rsidRPr="003E5A5F" w:rsidRDefault="00D42C75" w:rsidP="00D61900">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ind w:firstLine="709"/>
        <w:jc w:val="both"/>
        <w:rPr>
          <w:b/>
          <w:bCs/>
          <w:lang w:val="vi-VN"/>
        </w:rPr>
      </w:pPr>
      <w:r w:rsidRPr="003E5A5F">
        <w:rPr>
          <w:b/>
          <w:bCs/>
          <w:lang w:val="vi-VN"/>
        </w:rPr>
        <w:t xml:space="preserve">2. Việc phân </w:t>
      </w:r>
      <w:r w:rsidR="00AF54D6" w:rsidRPr="003E5A5F">
        <w:rPr>
          <w:b/>
          <w:bCs/>
          <w:lang w:val="vi-VN"/>
        </w:rPr>
        <w:t xml:space="preserve">cấp, </w:t>
      </w:r>
      <w:r w:rsidRPr="003E5A5F">
        <w:rPr>
          <w:b/>
          <w:bCs/>
          <w:lang w:val="vi-VN"/>
        </w:rPr>
        <w:t>phân</w:t>
      </w:r>
      <w:r w:rsidR="001D3D3E" w:rsidRPr="003E5A5F">
        <w:rPr>
          <w:b/>
          <w:bCs/>
          <w:lang w:val="vi-VN"/>
        </w:rPr>
        <w:t xml:space="preserve"> quyền</w:t>
      </w:r>
    </w:p>
    <w:p w:rsidR="00AF54D6" w:rsidRPr="003E5A5F" w:rsidRDefault="00AF54D6" w:rsidP="00D61900">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ind w:firstLine="709"/>
        <w:jc w:val="both"/>
        <w:rPr>
          <w:bCs/>
          <w:lang w:val="vi-VN"/>
        </w:rPr>
      </w:pPr>
      <w:r w:rsidRPr="003E5A5F">
        <w:rPr>
          <w:bCs/>
          <w:lang w:val="vi-VN"/>
        </w:rPr>
        <w:t xml:space="preserve">Dự thảo Thông tư không quy định về phân cấp, phân </w:t>
      </w:r>
      <w:r w:rsidR="001D3954" w:rsidRPr="003E5A5F">
        <w:rPr>
          <w:bCs/>
          <w:lang w:val="vi-VN"/>
        </w:rPr>
        <w:t>quyền.</w:t>
      </w:r>
      <w:r w:rsidRPr="003E5A5F">
        <w:rPr>
          <w:bCs/>
          <w:lang w:val="vi-VN"/>
        </w:rPr>
        <w:t xml:space="preserve"> </w:t>
      </w:r>
      <w:r w:rsidR="001D3954" w:rsidRPr="003E5A5F">
        <w:rPr>
          <w:bCs/>
          <w:lang w:val="vi-VN"/>
        </w:rPr>
        <w:t>T</w:t>
      </w:r>
      <w:r w:rsidRPr="003E5A5F">
        <w:rPr>
          <w:bCs/>
          <w:lang w:val="vi-VN"/>
        </w:rPr>
        <w:t>uy nhiên để phục vụ cho việc phân cấp, phân quyền, dự thảo thông tư đã bổ sung thêm 02 mẫu giấy tờ, cụ thể như sau:</w:t>
      </w:r>
    </w:p>
    <w:p w:rsidR="00D61900" w:rsidRPr="003E5A5F" w:rsidRDefault="00AF54D6" w:rsidP="00AF54D6">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ind w:firstLine="709"/>
        <w:jc w:val="both"/>
        <w:rPr>
          <w:noProof/>
          <w:lang w:val="vi-VN"/>
        </w:rPr>
      </w:pPr>
      <w:r w:rsidRPr="003E5A5F">
        <w:rPr>
          <w:bCs/>
          <w:lang w:val="vi-VN"/>
        </w:rPr>
        <w:t xml:space="preserve">- 01 mẫu </w:t>
      </w:r>
      <w:r w:rsidR="00972DBA" w:rsidRPr="003E5A5F">
        <w:rPr>
          <w:bCs/>
          <w:lang w:val="vi-VN"/>
        </w:rPr>
        <w:t>Quyết định nuôi con nuôi có yếu tố nước ngoài nhằm đáp ứng cho việc thực hiện phân cấp</w:t>
      </w:r>
      <w:r w:rsidR="001F1890" w:rsidRPr="003E5A5F">
        <w:rPr>
          <w:bCs/>
          <w:lang w:val="vi-VN"/>
        </w:rPr>
        <w:t xml:space="preserve"> thẩm quyền </w:t>
      </w:r>
      <w:r w:rsidR="00972DBA" w:rsidRPr="003E5A5F">
        <w:rPr>
          <w:bCs/>
          <w:lang w:val="vi-VN"/>
        </w:rPr>
        <w:t xml:space="preserve">từ </w:t>
      </w:r>
      <w:r w:rsidR="00972DBA" w:rsidRPr="003E5A5F">
        <w:rPr>
          <w:noProof/>
        </w:rPr>
        <w:t>Ủy ban nhân dân các tỉnh/thành phố trực thuộc Trung ương</w:t>
      </w:r>
      <w:r w:rsidR="00972DBA" w:rsidRPr="003E5A5F">
        <w:rPr>
          <w:noProof/>
          <w:lang w:val="vi-VN"/>
        </w:rPr>
        <w:t xml:space="preserve"> cho Sở Tư pháp trong </w:t>
      </w:r>
      <w:r w:rsidR="001D3D3E" w:rsidRPr="003E5A5F">
        <w:rPr>
          <w:noProof/>
          <w:lang w:val="vi-VN"/>
        </w:rPr>
        <w:t>q</w:t>
      </w:r>
      <w:r w:rsidR="00972DBA" w:rsidRPr="003E5A5F">
        <w:rPr>
          <w:noProof/>
          <w:lang w:val="vi-VN"/>
        </w:rPr>
        <w:t xml:space="preserve">uyết định việc nuôi con nuôi có yếu tố nước </w:t>
      </w:r>
      <w:r w:rsidR="001F1890" w:rsidRPr="003E5A5F">
        <w:rPr>
          <w:noProof/>
          <w:lang w:val="vi-VN"/>
        </w:rPr>
        <w:t>ng</w:t>
      </w:r>
      <w:r w:rsidR="001D3D3E" w:rsidRPr="003E5A5F">
        <w:rPr>
          <w:noProof/>
          <w:lang w:val="vi-VN"/>
        </w:rPr>
        <w:t>oài</w:t>
      </w:r>
      <w:r w:rsidRPr="003E5A5F">
        <w:rPr>
          <w:noProof/>
          <w:lang w:val="vi-VN"/>
        </w:rPr>
        <w:t>;</w:t>
      </w:r>
    </w:p>
    <w:p w:rsidR="00AF54D6" w:rsidRPr="003E5A5F" w:rsidRDefault="00AF54D6" w:rsidP="00AF54D6">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ind w:firstLine="709"/>
        <w:jc w:val="both"/>
        <w:rPr>
          <w:bCs/>
          <w:lang w:val="vi-VN"/>
        </w:rPr>
      </w:pPr>
      <w:r w:rsidRPr="003E5A5F">
        <w:rPr>
          <w:noProof/>
          <w:lang w:val="vi-VN"/>
        </w:rPr>
        <w:t xml:space="preserve">- 01 mẫu Văn bản xác nhận công dân Việt Nam thường trú ở trong nước đủ </w:t>
      </w:r>
      <w:r w:rsidRPr="003E5A5F">
        <w:t>điều kiện nhận trẻ em nước ngoài làm con nuôi</w:t>
      </w:r>
      <w:r w:rsidRPr="003E5A5F">
        <w:rPr>
          <w:lang w:val="vi-VN"/>
        </w:rPr>
        <w:t xml:space="preserve">. Việc bổ sung nhằm phục vụ việc phân cấp thẩm quyền từ Bộ Tư pháp cho UBND cấp tỉnh trong giải quyết </w:t>
      </w:r>
      <w:r w:rsidR="00326FBF" w:rsidRPr="003E5A5F">
        <w:rPr>
          <w:bCs/>
          <w:lang w:val="vi-VN"/>
        </w:rPr>
        <w:t>TTHC</w:t>
      </w:r>
      <w:r w:rsidR="00326FBF" w:rsidRPr="003E5A5F">
        <w:rPr>
          <w:lang w:val="vi-VN"/>
        </w:rPr>
        <w:t xml:space="preserve"> </w:t>
      </w:r>
      <w:r w:rsidRPr="003E5A5F">
        <w:rPr>
          <w:lang w:val="vi-VN"/>
        </w:rPr>
        <w:t>trên.</w:t>
      </w:r>
    </w:p>
    <w:p w:rsidR="00602F20" w:rsidRPr="003E5A5F" w:rsidRDefault="00602F20" w:rsidP="00D61900">
      <w:pPr>
        <w:widowControl w:val="0"/>
        <w:pBdr>
          <w:top w:val="dotted" w:sz="4" w:space="0" w:color="FFFFFF"/>
          <w:left w:val="dotted" w:sz="4" w:space="0" w:color="FFFFFF"/>
          <w:bottom w:val="dotted" w:sz="4" w:space="31" w:color="FFFFFF"/>
          <w:right w:val="dotted" w:sz="4" w:space="0" w:color="FFFFFF"/>
        </w:pBdr>
        <w:shd w:val="clear" w:color="auto" w:fill="FFFFFF"/>
        <w:tabs>
          <w:tab w:val="left" w:pos="720"/>
        </w:tabs>
        <w:spacing w:before="120" w:after="120"/>
        <w:ind w:firstLine="709"/>
        <w:jc w:val="both"/>
        <w:rPr>
          <w:b/>
          <w:bCs/>
          <w:lang w:val="vi-VN"/>
        </w:rPr>
      </w:pPr>
      <w:r w:rsidRPr="003E5A5F">
        <w:rPr>
          <w:noProof/>
          <w:lang w:val="vi-VN"/>
        </w:rPr>
        <w:t xml:space="preserve">Trên đây là bản đánh giá thủ tục hành chính, việc phân quyền, phân cấp tại dự thảo </w:t>
      </w:r>
      <w:r w:rsidRPr="003E5A5F">
        <w:rPr>
          <w:noProof/>
          <w:color w:val="000000"/>
        </w:rPr>
        <w:t xml:space="preserve">Thông tư sửa đổi, bổ sung một số điều của Thông tư số </w:t>
      </w:r>
      <w:r w:rsidRPr="003E5A5F">
        <w:rPr>
          <w:iCs/>
          <w:noProof/>
          <w:color w:val="000000"/>
        </w:rPr>
        <w:t>10/2020/TT-BTP</w:t>
      </w:r>
      <w:r w:rsidRPr="003E5A5F">
        <w:rPr>
          <w:iCs/>
          <w:noProof/>
          <w:color w:val="000000"/>
          <w:lang w:val="vi-VN"/>
        </w:rPr>
        <w:t xml:space="preserve"> đã được sửa đổi, bổ s</w:t>
      </w:r>
      <w:r w:rsidR="00AF54D6" w:rsidRPr="003E5A5F">
        <w:rPr>
          <w:iCs/>
          <w:noProof/>
          <w:color w:val="000000"/>
          <w:lang w:val="vi-VN"/>
        </w:rPr>
        <w:t>ung năm 2023</w:t>
      </w:r>
      <w:r w:rsidRPr="003E5A5F">
        <w:rPr>
          <w:iCs/>
          <w:noProof/>
          <w:color w:val="000000"/>
          <w:lang w:val="vi-VN"/>
        </w:rPr>
        <w:t>.</w:t>
      </w:r>
      <w:r w:rsidR="001122C9" w:rsidRPr="003E5A5F">
        <w:rPr>
          <w:iCs/>
          <w:noProof/>
          <w:color w:val="000000"/>
          <w:lang w:val="vi-VN"/>
        </w:rPr>
        <w:t>/.</w:t>
      </w:r>
    </w:p>
    <w:p w:rsidR="00D42C75" w:rsidRPr="000E3DFC" w:rsidRDefault="00D42C75" w:rsidP="005B615B">
      <w:pPr>
        <w:spacing w:before="120" w:after="120" w:line="360" w:lineRule="exact"/>
        <w:ind w:firstLine="709"/>
        <w:jc w:val="both"/>
        <w:rPr>
          <w:bCs/>
          <w:lang w:val="vi-VN"/>
        </w:rPr>
      </w:pPr>
    </w:p>
    <w:p w:rsidR="005B615B" w:rsidRDefault="005B615B" w:rsidP="00A73199">
      <w:pPr>
        <w:spacing w:before="120" w:after="120" w:line="360" w:lineRule="exact"/>
        <w:ind w:firstLine="709"/>
        <w:jc w:val="both"/>
        <w:rPr>
          <w:bCs/>
          <w:lang w:val="vi-VN"/>
        </w:rPr>
      </w:pPr>
    </w:p>
    <w:sectPr w:rsidR="005B615B" w:rsidSect="00602F20">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89A"/>
    <w:rsid w:val="00083D36"/>
    <w:rsid w:val="0009343C"/>
    <w:rsid w:val="000E3DFC"/>
    <w:rsid w:val="001122C9"/>
    <w:rsid w:val="001D3954"/>
    <w:rsid w:val="001D3D3E"/>
    <w:rsid w:val="001F1890"/>
    <w:rsid w:val="00217928"/>
    <w:rsid w:val="002C6A0D"/>
    <w:rsid w:val="00326FBF"/>
    <w:rsid w:val="00372660"/>
    <w:rsid w:val="00383079"/>
    <w:rsid w:val="003E5A5F"/>
    <w:rsid w:val="00561417"/>
    <w:rsid w:val="00565A91"/>
    <w:rsid w:val="005B489A"/>
    <w:rsid w:val="005B5941"/>
    <w:rsid w:val="005B615B"/>
    <w:rsid w:val="005D5DC5"/>
    <w:rsid w:val="00602F20"/>
    <w:rsid w:val="00671B0F"/>
    <w:rsid w:val="00755885"/>
    <w:rsid w:val="00972DBA"/>
    <w:rsid w:val="009B4E0C"/>
    <w:rsid w:val="00A73199"/>
    <w:rsid w:val="00AF54D6"/>
    <w:rsid w:val="00B05E4B"/>
    <w:rsid w:val="00B177E2"/>
    <w:rsid w:val="00B428E6"/>
    <w:rsid w:val="00B43B1A"/>
    <w:rsid w:val="00BA1480"/>
    <w:rsid w:val="00CA155E"/>
    <w:rsid w:val="00D027AF"/>
    <w:rsid w:val="00D42C75"/>
    <w:rsid w:val="00D61900"/>
    <w:rsid w:val="00E45EAC"/>
    <w:rsid w:val="00E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FF5A6"/>
  <w15:chartTrackingRefBased/>
  <w15:docId w15:val="{D5FE60D2-192B-40BE-8218-EAF50B44F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15B"/>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89A"/>
    <w:pPr>
      <w:ind w:left="720"/>
      <w:contextualSpacing/>
    </w:pPr>
  </w:style>
  <w:style w:type="paragraph" w:styleId="BalloonText">
    <w:name w:val="Balloon Text"/>
    <w:basedOn w:val="Normal"/>
    <w:link w:val="BalloonTextChar"/>
    <w:uiPriority w:val="99"/>
    <w:semiHidden/>
    <w:unhideWhenUsed/>
    <w:rsid w:val="00565A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5A9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Hant</cp:lastModifiedBy>
  <cp:revision>2</cp:revision>
  <cp:lastPrinted>2025-05-29T18:50:00Z</cp:lastPrinted>
  <dcterms:created xsi:type="dcterms:W3CDTF">2025-05-30T20:26:00Z</dcterms:created>
  <dcterms:modified xsi:type="dcterms:W3CDTF">2025-05-30T20:26:00Z</dcterms:modified>
</cp:coreProperties>
</file>